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588FF" w14:textId="03D6C604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 xml:space="preserve">Diagnostyka to największa sieć laboratoriów medycznych w Polsce, działająca od 1998 roku. Firma zaczynała jako jedno laboratorium w Krakowie, zatrudniając 5 pracowników. Obecnie rozwija się na skalę ogólnopolską, prowadząc </w:t>
      </w:r>
      <w:r w:rsidR="005F006B">
        <w:rPr>
          <w:rFonts w:ascii="Aptos" w:hAnsi="Aptos" w:cstheme="minorHAnsi"/>
        </w:rPr>
        <w:t>150</w:t>
      </w:r>
      <w:r w:rsidRPr="00E9094E">
        <w:rPr>
          <w:rFonts w:ascii="Aptos" w:hAnsi="Aptos" w:cstheme="minorHAnsi"/>
        </w:rPr>
        <w:t xml:space="preserve"> laboratoriów i 1</w:t>
      </w:r>
      <w:r w:rsidRPr="001D33F9">
        <w:rPr>
          <w:rFonts w:ascii="Aptos" w:hAnsi="Aptos" w:cstheme="minorHAnsi"/>
        </w:rPr>
        <w:t>1</w:t>
      </w:r>
      <w:r w:rsidR="005F006B">
        <w:rPr>
          <w:rFonts w:ascii="Aptos" w:hAnsi="Aptos" w:cstheme="minorHAnsi"/>
        </w:rPr>
        <w:t>5</w:t>
      </w:r>
      <w:r w:rsidRPr="00E9094E">
        <w:rPr>
          <w:rFonts w:ascii="Aptos" w:hAnsi="Aptos" w:cstheme="minorHAnsi"/>
        </w:rPr>
        <w:t>0 punktów pobrań, oferując najszerszy zakres badań w kraju.</w:t>
      </w:r>
    </w:p>
    <w:p w14:paraId="43357807" w14:textId="35AC732D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 xml:space="preserve">Specjalizując się w diagnostyce laboratoryjnej, Diagnostyka oferuje ponad </w:t>
      </w:r>
      <w:r w:rsidR="0043256F">
        <w:rPr>
          <w:rFonts w:ascii="Aptos" w:hAnsi="Aptos" w:cstheme="minorHAnsi"/>
        </w:rPr>
        <w:t>4</w:t>
      </w:r>
      <w:r w:rsidR="005F006B">
        <w:rPr>
          <w:rFonts w:ascii="Aptos" w:hAnsi="Aptos" w:cstheme="minorHAnsi"/>
        </w:rPr>
        <w:t>0</w:t>
      </w:r>
      <w:r w:rsidRPr="00E9094E">
        <w:rPr>
          <w:rFonts w:ascii="Aptos" w:hAnsi="Aptos" w:cstheme="minorHAnsi"/>
        </w:rPr>
        <w:t>00 rodzajów badań, w tym testy genetyczne, mikrobiologiczne, biochemiczne, hematologiczne oraz badania obrazowe. Usługi świadczone są zarówno dla pacjentów indywidualnych, jak i dla placówek medycznych, instytucji publicznych oraz firm.</w:t>
      </w:r>
    </w:p>
    <w:p w14:paraId="754A72C4" w14:textId="49841CEE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 xml:space="preserve">W skali kraju firma wykonuje rocznie </w:t>
      </w:r>
      <w:r w:rsidRPr="001D33F9">
        <w:rPr>
          <w:rFonts w:ascii="Aptos" w:hAnsi="Aptos" w:cstheme="minorHAnsi"/>
        </w:rPr>
        <w:t xml:space="preserve">ponad </w:t>
      </w:r>
      <w:r w:rsidR="005F006B">
        <w:rPr>
          <w:rFonts w:ascii="Aptos" w:hAnsi="Aptos" w:cstheme="minorHAnsi"/>
        </w:rPr>
        <w:t>160</w:t>
      </w:r>
      <w:r w:rsidRPr="00E9094E">
        <w:rPr>
          <w:rFonts w:ascii="Aptos" w:hAnsi="Aptos" w:cstheme="minorHAnsi"/>
        </w:rPr>
        <w:t xml:space="preserve"> milionów badań, obsługując miliony pacjentów. Kluczowe laboratorium Diagnostyki, znajdujące się w Warszawie, to największy i najnowocześniejszy ośrodek tego typu w Europie Środkowo-Wschodniej. </w:t>
      </w:r>
      <w:r w:rsidRPr="001D33F9">
        <w:rPr>
          <w:rFonts w:ascii="Aptos" w:hAnsi="Aptos" w:cstheme="minorHAnsi"/>
        </w:rPr>
        <w:t xml:space="preserve">Grupa </w:t>
      </w:r>
      <w:r w:rsidRPr="00E9094E">
        <w:rPr>
          <w:rFonts w:ascii="Aptos" w:hAnsi="Aptos" w:cstheme="minorHAnsi"/>
        </w:rPr>
        <w:t>Diagnostyka zatrudnia ponad 9000 pracowników, w tym największą w Polsce liczbę diagnostów laboratoryjnych ze specjalizacjami.</w:t>
      </w:r>
    </w:p>
    <w:p w14:paraId="4421BB52" w14:textId="77777777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>Sukces firmy opiera się na kilku kluczowych elementach:</w:t>
      </w:r>
    </w:p>
    <w:p w14:paraId="5D1C04D7" w14:textId="77777777" w:rsidR="001D33F9" w:rsidRPr="00E9094E" w:rsidRDefault="001D33F9" w:rsidP="001D33F9">
      <w:pPr>
        <w:numPr>
          <w:ilvl w:val="0"/>
          <w:numId w:val="1"/>
        </w:numPr>
        <w:spacing w:after="160" w:line="276" w:lineRule="auto"/>
        <w:ind w:right="0"/>
        <w:rPr>
          <w:rFonts w:ascii="Aptos" w:hAnsi="Aptos" w:cstheme="minorHAnsi"/>
        </w:rPr>
      </w:pPr>
      <w:r w:rsidRPr="00E9094E">
        <w:rPr>
          <w:rFonts w:ascii="Aptos" w:hAnsi="Aptos" w:cstheme="minorHAnsi"/>
          <w:b/>
          <w:bCs/>
        </w:rPr>
        <w:t>Inwestycje w nowoczesne technologie</w:t>
      </w:r>
      <w:r w:rsidRPr="00E9094E">
        <w:rPr>
          <w:rFonts w:ascii="Aptos" w:hAnsi="Aptos" w:cstheme="minorHAnsi"/>
        </w:rPr>
        <w:t>: Diagnostyka regularnie wprowadza innowacje, automatyzując procesy laboratoryjne i zwiększając efektywność działania.</w:t>
      </w:r>
    </w:p>
    <w:p w14:paraId="16F293F5" w14:textId="77777777" w:rsidR="001D33F9" w:rsidRPr="00E9094E" w:rsidRDefault="001D33F9" w:rsidP="001D33F9">
      <w:pPr>
        <w:numPr>
          <w:ilvl w:val="0"/>
          <w:numId w:val="1"/>
        </w:numPr>
        <w:spacing w:after="160" w:line="276" w:lineRule="auto"/>
        <w:ind w:right="0"/>
        <w:rPr>
          <w:rFonts w:ascii="Aptos" w:hAnsi="Aptos" w:cstheme="minorHAnsi"/>
        </w:rPr>
      </w:pPr>
      <w:r w:rsidRPr="00E9094E">
        <w:rPr>
          <w:rFonts w:ascii="Aptos" w:hAnsi="Aptos" w:cstheme="minorHAnsi"/>
          <w:b/>
          <w:bCs/>
        </w:rPr>
        <w:t>Szeroka dostępność</w:t>
      </w:r>
      <w:r w:rsidRPr="00E9094E">
        <w:rPr>
          <w:rFonts w:ascii="Aptos" w:hAnsi="Aptos" w:cstheme="minorHAnsi"/>
        </w:rPr>
        <w:t>: Dzięki największej sieci laboratoriów i punktów pobrań w Polsce, firma zapewnia łatwy dostęp do badań w całym kraju.</w:t>
      </w:r>
    </w:p>
    <w:p w14:paraId="7322EE66" w14:textId="77777777" w:rsidR="001D33F9" w:rsidRPr="00E9094E" w:rsidRDefault="001D33F9" w:rsidP="001D33F9">
      <w:pPr>
        <w:numPr>
          <w:ilvl w:val="0"/>
          <w:numId w:val="1"/>
        </w:numPr>
        <w:spacing w:after="160" w:line="276" w:lineRule="auto"/>
        <w:ind w:right="0"/>
        <w:rPr>
          <w:rFonts w:ascii="Aptos" w:hAnsi="Aptos" w:cstheme="minorHAnsi"/>
        </w:rPr>
      </w:pPr>
      <w:r w:rsidRPr="00E9094E">
        <w:rPr>
          <w:rFonts w:ascii="Aptos" w:hAnsi="Aptos" w:cstheme="minorHAnsi"/>
          <w:b/>
          <w:bCs/>
        </w:rPr>
        <w:t>Nowoczesne usługi online</w:t>
      </w:r>
      <w:r w:rsidRPr="00E9094E">
        <w:rPr>
          <w:rFonts w:ascii="Aptos" w:hAnsi="Aptos" w:cstheme="minorHAnsi"/>
        </w:rPr>
        <w:t>: Poprzez platformę e-commerce oraz aplikację mobilną MojeZdrowie24, pacjenci mogą wygodnie zamawiać badania i odbierać wyniki online.</w:t>
      </w:r>
    </w:p>
    <w:p w14:paraId="1E20BB70" w14:textId="77777777" w:rsidR="001D33F9" w:rsidRPr="00E9094E" w:rsidRDefault="001D33F9" w:rsidP="001D33F9">
      <w:pPr>
        <w:numPr>
          <w:ilvl w:val="0"/>
          <w:numId w:val="1"/>
        </w:numPr>
        <w:spacing w:after="160" w:line="276" w:lineRule="auto"/>
        <w:ind w:right="0"/>
        <w:rPr>
          <w:rFonts w:ascii="Aptos" w:hAnsi="Aptos" w:cstheme="minorHAnsi"/>
        </w:rPr>
      </w:pPr>
      <w:r w:rsidRPr="00E9094E">
        <w:rPr>
          <w:rFonts w:ascii="Aptos" w:hAnsi="Aptos" w:cstheme="minorHAnsi"/>
          <w:b/>
          <w:bCs/>
        </w:rPr>
        <w:t>Jakość i certyfikaty</w:t>
      </w:r>
      <w:r w:rsidRPr="00E9094E">
        <w:rPr>
          <w:rFonts w:ascii="Aptos" w:hAnsi="Aptos" w:cstheme="minorHAnsi"/>
        </w:rPr>
        <w:t>: Diagnostyka posiada liczne certyfikaty, takie jak ISO 9001, 14001, 27001 oraz akredytacje PN-EN ISO 15189 i 17025, które potwierdzają najwyższe standardy wykonywanych badań.</w:t>
      </w:r>
    </w:p>
    <w:p w14:paraId="68C37F3E" w14:textId="77777777" w:rsidR="001D33F9" w:rsidRPr="00E9094E" w:rsidRDefault="001D33F9" w:rsidP="001D33F9">
      <w:pPr>
        <w:numPr>
          <w:ilvl w:val="0"/>
          <w:numId w:val="1"/>
        </w:numPr>
        <w:spacing w:after="160" w:line="276" w:lineRule="auto"/>
        <w:ind w:right="0"/>
        <w:rPr>
          <w:rFonts w:ascii="Aptos" w:hAnsi="Aptos" w:cstheme="minorHAnsi"/>
        </w:rPr>
      </w:pPr>
      <w:r w:rsidRPr="00E9094E">
        <w:rPr>
          <w:rFonts w:ascii="Aptos" w:hAnsi="Aptos" w:cstheme="minorHAnsi"/>
          <w:b/>
          <w:bCs/>
        </w:rPr>
        <w:t>Zaangażowanie społeczne i zrównoważony rozwój</w:t>
      </w:r>
      <w:r w:rsidRPr="00E9094E">
        <w:rPr>
          <w:rFonts w:ascii="Aptos" w:hAnsi="Aptos" w:cstheme="minorHAnsi"/>
        </w:rPr>
        <w:t>: Firma angażuje się w projekty z zakresu CSR i ESG, budując wizerunek odpowiedzialnej społecznie organizacji.</w:t>
      </w:r>
    </w:p>
    <w:p w14:paraId="2EF55946" w14:textId="77777777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>Diagnostyka kładzie duży nacisk na rozwój technologiczny, cyfryzację procesów oraz rozszerzanie oferty badań. Firma inwestuje w nowoczesne dziedziny medycyny, takie jak histopatologia, genetyka, medycyna obrazowa oraz dietetyka. Planowane jest także rozwijanie floty pojazdów elektrycznych oraz dalsze inwestycje w zrównoważony rozwój.</w:t>
      </w:r>
    </w:p>
    <w:p w14:paraId="156E8D8D" w14:textId="77777777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>Misja Diagnostyki: „Badamy, aby pomagać ludziom dbać o zdrowie i żyć dłużej”.</w:t>
      </w:r>
      <w:r w:rsidRPr="00E9094E">
        <w:rPr>
          <w:rFonts w:ascii="Aptos" w:hAnsi="Aptos" w:cstheme="minorHAnsi"/>
        </w:rPr>
        <w:br/>
        <w:t>Wizja firmy: „Wyznaczamy światowe standardy diagnostyki i profilaktyki”.</w:t>
      </w:r>
    </w:p>
    <w:p w14:paraId="4D3919C3" w14:textId="77777777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 xml:space="preserve">Diagnostyka nie tylko świadczy usługi diagnostyczne, ale także aktywnie edukuje społeczeństwo oraz środowisko medyczne na temat profilaktyki zdrowotnej, organizując konferencje naukowe, akcje profilaktyczne i publikując materiały edukacyjne. Firma podkreśla, że Diagnostyka to więcej </w:t>
      </w:r>
      <w:r w:rsidRPr="001D33F9">
        <w:rPr>
          <w:rFonts w:ascii="Aptos" w:hAnsi="Aptos" w:cstheme="minorHAnsi"/>
        </w:rPr>
        <w:t>dla zdrowia</w:t>
      </w:r>
      <w:r w:rsidRPr="00E9094E">
        <w:rPr>
          <w:rFonts w:ascii="Aptos" w:hAnsi="Aptos" w:cstheme="minorHAnsi"/>
        </w:rPr>
        <w:t xml:space="preserve"> stawiając na rozwój i edukację w zakresie </w:t>
      </w:r>
      <w:r w:rsidRPr="001D33F9">
        <w:rPr>
          <w:rFonts w:ascii="Aptos" w:hAnsi="Aptos" w:cstheme="minorHAnsi"/>
        </w:rPr>
        <w:t>profilaktyki.</w:t>
      </w:r>
    </w:p>
    <w:p w14:paraId="229E28E1" w14:textId="77777777" w:rsidR="001D33F9" w:rsidRPr="001D33F9" w:rsidRDefault="001D33F9" w:rsidP="001D33F9">
      <w:pPr>
        <w:spacing w:line="276" w:lineRule="auto"/>
        <w:rPr>
          <w:rFonts w:ascii="Aptos" w:hAnsi="Aptos" w:cstheme="minorHAnsi"/>
        </w:rPr>
      </w:pPr>
    </w:p>
    <w:p w14:paraId="571ADE8A" w14:textId="77777777" w:rsidR="00C9232C" w:rsidRPr="001D33F9" w:rsidRDefault="00C9232C" w:rsidP="000F033C">
      <w:pPr>
        <w:ind w:left="0" w:firstLine="0"/>
        <w:rPr>
          <w:rFonts w:ascii="Aptos" w:hAnsi="Aptos"/>
        </w:rPr>
      </w:pPr>
    </w:p>
    <w:sectPr w:rsidR="00C9232C" w:rsidRPr="001D33F9" w:rsidSect="00C923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9034F" w14:textId="77777777" w:rsidR="00DA0941" w:rsidRDefault="00DA0941" w:rsidP="00E25A12">
      <w:r>
        <w:separator/>
      </w:r>
    </w:p>
  </w:endnote>
  <w:endnote w:type="continuationSeparator" w:id="0">
    <w:p w14:paraId="7BE855DF" w14:textId="77777777" w:rsidR="00DA0941" w:rsidRDefault="00DA0941" w:rsidP="00E2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02F0C" w14:textId="77777777" w:rsidR="00DA0941" w:rsidRDefault="00DA0941" w:rsidP="00E25A12">
      <w:r>
        <w:separator/>
      </w:r>
    </w:p>
  </w:footnote>
  <w:footnote w:type="continuationSeparator" w:id="0">
    <w:p w14:paraId="387A0756" w14:textId="77777777" w:rsidR="00DA0941" w:rsidRDefault="00DA0941" w:rsidP="00E25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F388F" w14:textId="707795DF" w:rsidR="00E25A12" w:rsidRDefault="0043580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6BD871F" wp14:editId="7F8B318C">
          <wp:simplePos x="0" y="0"/>
          <wp:positionH relativeFrom="column">
            <wp:posOffset>-871221</wp:posOffset>
          </wp:positionH>
          <wp:positionV relativeFrom="paragraph">
            <wp:posOffset>-430531</wp:posOffset>
          </wp:positionV>
          <wp:extent cx="7627079" cy="10696575"/>
          <wp:effectExtent l="0" t="0" r="0" b="0"/>
          <wp:wrapNone/>
          <wp:docPr id="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6560" cy="107098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D3D5B"/>
    <w:multiLevelType w:val="multilevel"/>
    <w:tmpl w:val="1A4A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9521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A12"/>
    <w:rsid w:val="000F033C"/>
    <w:rsid w:val="00143471"/>
    <w:rsid w:val="001D33F9"/>
    <w:rsid w:val="001E0525"/>
    <w:rsid w:val="001E67A2"/>
    <w:rsid w:val="0022792D"/>
    <w:rsid w:val="002B3EEC"/>
    <w:rsid w:val="00365380"/>
    <w:rsid w:val="003706A3"/>
    <w:rsid w:val="00385C47"/>
    <w:rsid w:val="0043256F"/>
    <w:rsid w:val="00435805"/>
    <w:rsid w:val="0056535A"/>
    <w:rsid w:val="005F006B"/>
    <w:rsid w:val="00615E18"/>
    <w:rsid w:val="0067270E"/>
    <w:rsid w:val="006746A9"/>
    <w:rsid w:val="00797E0A"/>
    <w:rsid w:val="00986F13"/>
    <w:rsid w:val="00B675D2"/>
    <w:rsid w:val="00C27971"/>
    <w:rsid w:val="00C42452"/>
    <w:rsid w:val="00C9232C"/>
    <w:rsid w:val="00DA0941"/>
    <w:rsid w:val="00E25A12"/>
    <w:rsid w:val="00F3194C"/>
    <w:rsid w:val="00FB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01A7E"/>
  <w15:docId w15:val="{B2787DE3-A71C-405F-AC5A-C29E5BBFB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32C"/>
    <w:pPr>
      <w:ind w:left="714" w:right="164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5A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5A12"/>
  </w:style>
  <w:style w:type="paragraph" w:styleId="Stopka">
    <w:name w:val="footer"/>
    <w:basedOn w:val="Normalny"/>
    <w:link w:val="StopkaZnak"/>
    <w:uiPriority w:val="99"/>
    <w:unhideWhenUsed/>
    <w:rsid w:val="00E25A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A12"/>
  </w:style>
  <w:style w:type="paragraph" w:styleId="Tekstdymka">
    <w:name w:val="Balloon Text"/>
    <w:basedOn w:val="Normalny"/>
    <w:link w:val="TekstdymkaZnak"/>
    <w:uiPriority w:val="99"/>
    <w:semiHidden/>
    <w:unhideWhenUsed/>
    <w:rsid w:val="00E25A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Preferred Customer</dc:creator>
  <cp:lastModifiedBy>Zuzanna Tyrańska</cp:lastModifiedBy>
  <cp:revision>4</cp:revision>
  <dcterms:created xsi:type="dcterms:W3CDTF">2024-09-30T11:08:00Z</dcterms:created>
  <dcterms:modified xsi:type="dcterms:W3CDTF">2025-10-07T10:49:00Z</dcterms:modified>
</cp:coreProperties>
</file>